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2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易境通交易通信</w:t>
      </w:r>
      <w:r>
        <w:rPr>
          <w:rFonts w:hint="eastAsia" w:ascii="宋体" w:hAnsi="宋体"/>
          <w:b/>
          <w:bCs/>
          <w:sz w:val="28"/>
          <w:szCs w:val="28"/>
        </w:rPr>
        <w:t>网关配置变更申请表</w:t>
      </w:r>
    </w:p>
    <w:p>
      <w:pPr>
        <w:spacing w:line="240" w:lineRule="atLeast"/>
        <w:jc w:val="center"/>
        <w:outlineLvl w:val="2"/>
        <w:rPr>
          <w:szCs w:val="21"/>
        </w:rPr>
      </w:pPr>
      <w:r>
        <w:rPr>
          <w:rFonts w:hint="eastAsia"/>
          <w:szCs w:val="21"/>
        </w:rPr>
        <w:t>（适用于境</w:t>
      </w:r>
      <w:r>
        <w:rPr>
          <w:rFonts w:hint="eastAsia"/>
          <w:szCs w:val="21"/>
          <w:lang w:val="en-US" w:eastAsia="zh-CN"/>
        </w:rPr>
        <w:t>外</w:t>
      </w:r>
      <w:r>
        <w:rPr>
          <w:rFonts w:hint="eastAsia"/>
          <w:szCs w:val="21"/>
        </w:rPr>
        <w:t>券商）</w:t>
      </w:r>
    </w:p>
    <w:p>
      <w:pPr>
        <w:wordWrap w:val="0"/>
        <w:jc w:val="right"/>
      </w:pPr>
      <w:r>
        <w:rPr>
          <w:rFonts w:hint="eastAsia" w:ascii="Calibri" w:hAnsi="Calibri"/>
          <w:szCs w:val="21"/>
        </w:rPr>
        <w:t>申请日期：</w:t>
      </w:r>
      <w:r>
        <w:rPr>
          <w:rFonts w:hint="eastAsia" w:ascii="Calibri" w:hAnsi="Calibri"/>
          <w:szCs w:val="21"/>
        </w:rPr>
        <w:tab/>
      </w:r>
      <w:r>
        <w:rPr>
          <w:rFonts w:hint="eastAsia" w:ascii="Calibri" w:hAnsi="Calibri"/>
          <w:szCs w:val="21"/>
        </w:rPr>
        <w:tab/>
      </w:r>
      <w:r>
        <w:rPr>
          <w:rFonts w:hint="eastAsia" w:ascii="Calibri" w:hAnsi="Calibri"/>
          <w:szCs w:val="21"/>
        </w:rPr>
        <w:t>年</w:t>
      </w:r>
      <w:r>
        <w:rPr>
          <w:rFonts w:hint="eastAsia" w:ascii="Calibri" w:hAnsi="Calibri"/>
          <w:szCs w:val="21"/>
        </w:rPr>
        <w:tab/>
      </w:r>
      <w:r>
        <w:rPr>
          <w:rFonts w:hint="eastAsia" w:ascii="Calibri" w:hAnsi="Calibri"/>
          <w:szCs w:val="21"/>
        </w:rPr>
        <w:t>月</w:t>
      </w:r>
      <w:r>
        <w:rPr>
          <w:rFonts w:hint="eastAsia" w:ascii="Calibri" w:hAnsi="Calibri"/>
          <w:szCs w:val="21"/>
        </w:rPr>
        <w:tab/>
      </w:r>
      <w:r>
        <w:rPr>
          <w:rFonts w:hint="eastAsia" w:ascii="Calibri" w:hAnsi="Calibri"/>
          <w:szCs w:val="21"/>
        </w:rPr>
        <w:t>日</w:t>
      </w:r>
    </w:p>
    <w:tbl>
      <w:tblPr>
        <w:tblStyle w:val="4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75"/>
        <w:gridCol w:w="1089"/>
        <w:gridCol w:w="1657"/>
        <w:gridCol w:w="1248"/>
        <w:gridCol w:w="342"/>
        <w:gridCol w:w="2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8897" w:type="dxa"/>
            <w:gridSpan w:val="7"/>
            <w:shd w:val="clear" w:color="auto" w:fill="D9D9D9"/>
            <w:vAlign w:val="center"/>
          </w:tcPr>
          <w:p>
            <w:pPr>
              <w:jc w:val="center"/>
            </w:pPr>
            <w:r>
              <w:rPr>
                <w:rFonts w:hint="eastAsia" w:ascii="Calibri" w:hAnsi="Calibri"/>
                <w:b/>
                <w:sz w:val="24"/>
              </w:rPr>
              <w:t>客户联系信息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</w:t>
            </w:r>
          </w:p>
        </w:tc>
        <w:tc>
          <w:tcPr>
            <w:tcW w:w="3521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机</w:t>
            </w:r>
          </w:p>
        </w:tc>
        <w:tc>
          <w:tcPr>
            <w:tcW w:w="3521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8897" w:type="dxa"/>
            <w:gridSpan w:val="7"/>
            <w:shd w:val="clear" w:color="auto" w:fill="D9D9D9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客户业务申请信息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易境通</w:t>
            </w:r>
            <w:r>
              <w:rPr>
                <w:rFonts w:hint="eastAsia"/>
              </w:rPr>
              <w:t>交易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通信网关号</w:t>
            </w:r>
          </w:p>
        </w:tc>
        <w:tc>
          <w:tcPr>
            <w:tcW w:w="70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已有业务类型</w:t>
            </w:r>
          </w:p>
        </w:tc>
        <w:tc>
          <w:tcPr>
            <w:tcW w:w="70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H股“全流通”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B股转H股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76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color w:val="000000"/>
                <w:szCs w:val="21"/>
              </w:rPr>
              <w:t>业务类型</w:t>
            </w:r>
          </w:p>
        </w:tc>
        <w:tc>
          <w:tcPr>
            <w:tcW w:w="7021" w:type="dxa"/>
            <w:gridSpan w:val="5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新增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业务类型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spacing w:line="480" w:lineRule="exact"/>
              <w:jc w:val="left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H股“全流通”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B股转H股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76" w:type="dxa"/>
            <w:gridSpan w:val="2"/>
            <w:vMerge w:val="continue"/>
            <w:tcBorders>
              <w:bottom w:val="single" w:color="000000" w:sz="4" w:space="0"/>
            </w:tcBorders>
          </w:tcPr>
          <w:p>
            <w:pPr>
              <w:spacing w:line="480" w:lineRule="exact"/>
            </w:pPr>
          </w:p>
        </w:tc>
        <w:tc>
          <w:tcPr>
            <w:tcW w:w="7021" w:type="dxa"/>
            <w:gridSpan w:val="5"/>
            <w:tcBorders>
              <w:bottom w:val="single" w:color="000000" w:sz="4" w:space="0"/>
            </w:tcBorders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 删除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业务类型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H股“全流通”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B股转H股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76" w:type="dxa"/>
            <w:gridSpan w:val="2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配置变更最早可生效日期</w:t>
            </w:r>
          </w:p>
        </w:tc>
        <w:tc>
          <w:tcPr>
            <w:tcW w:w="702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32"/>
                <w:szCs w:val="32"/>
              </w:rPr>
              <w:t>_______年____月____日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897" w:type="dxa"/>
            <w:gridSpan w:val="7"/>
            <w:vAlign w:val="bottom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申请单位盖章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897" w:type="dxa"/>
            <w:gridSpan w:val="7"/>
            <w:shd w:val="clear" w:color="auto" w:fill="BEBEBE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以下由深圳证券通信有限公司填写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2965" w:type="dxa"/>
            <w:gridSpan w:val="3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香港券商合同审批</w:t>
            </w:r>
            <w:r>
              <w:rPr>
                <w:rFonts w:hint="eastAsia" w:ascii="宋体" w:hAnsi="宋体"/>
                <w:color w:val="000000"/>
                <w:sz w:val="22"/>
              </w:rPr>
              <w:t>：</w:t>
            </w:r>
          </w:p>
          <w:p>
            <w:pPr>
              <w:spacing w:line="280" w:lineRule="exact"/>
              <w:ind w:firstLine="1100" w:firstLineChars="500"/>
              <w:jc w:val="lef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审核人：</w:t>
            </w:r>
          </w:p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日  期：</w:t>
            </w:r>
          </w:p>
        </w:tc>
        <w:tc>
          <w:tcPr>
            <w:tcW w:w="2905" w:type="dxa"/>
            <w:gridSpan w:val="2"/>
          </w:tcPr>
          <w:p>
            <w:pPr>
              <w:spacing w:line="280" w:lineRule="exact"/>
              <w:ind w:right="-514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业务审核</w:t>
            </w:r>
            <w:r>
              <w:rPr>
                <w:rFonts w:hint="eastAsia" w:ascii="宋体" w:hAnsi="宋体"/>
                <w:color w:val="000000"/>
                <w:sz w:val="22"/>
              </w:rPr>
              <w:t>：</w:t>
            </w:r>
          </w:p>
          <w:p>
            <w:pPr>
              <w:spacing w:line="280" w:lineRule="exact"/>
              <w:ind w:right="-514"/>
              <w:jc w:val="lef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审核人：</w:t>
            </w:r>
          </w:p>
          <w:p>
            <w:pPr>
              <w:jc w:val="left"/>
            </w:pPr>
            <w:r>
              <w:rPr>
                <w:rFonts w:hint="eastAsia"/>
              </w:rPr>
              <w:t>日  期：</w:t>
            </w:r>
          </w:p>
        </w:tc>
        <w:tc>
          <w:tcPr>
            <w:tcW w:w="3027" w:type="dxa"/>
            <w:gridSpan w:val="2"/>
          </w:tcPr>
          <w:p>
            <w:pPr>
              <w:spacing w:line="28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技术</w:t>
            </w:r>
            <w:r>
              <w:rPr>
                <w:rFonts w:hint="eastAsia" w:ascii="宋体" w:hAnsi="宋体"/>
                <w:color w:val="000000"/>
                <w:sz w:val="22"/>
              </w:rPr>
              <w:t>操作：</w:t>
            </w: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操作人：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日  期：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Calibri" w:hAnsi="Calibri"/>
          <w:szCs w:val="22"/>
        </w:rPr>
        <w:t>1、此表仅适用于境</w:t>
      </w:r>
      <w:r>
        <w:rPr>
          <w:rFonts w:hint="eastAsia" w:ascii="Calibri" w:hAnsi="Calibri"/>
          <w:szCs w:val="22"/>
          <w:lang w:val="en-US" w:eastAsia="zh-CN"/>
        </w:rPr>
        <w:t>外</w:t>
      </w:r>
      <w:r>
        <w:rPr>
          <w:rFonts w:hint="eastAsia" w:ascii="Calibri" w:hAnsi="Calibri"/>
          <w:szCs w:val="22"/>
        </w:rPr>
        <w:t>券商；</w:t>
      </w:r>
      <w:r>
        <w:rPr>
          <w:rFonts w:hint="eastAsia"/>
        </w:rPr>
        <w:t>2、业务申请表格请</w:t>
      </w:r>
      <w:r>
        <w:rPr>
          <w:rFonts w:hint="eastAsia"/>
          <w:lang w:val="en-US" w:eastAsia="zh-CN"/>
        </w:rPr>
        <w:t>填妥扫描发送至</w:t>
      </w:r>
      <w:r>
        <w:rPr>
          <w:rFonts w:hint="eastAsia"/>
        </w:rPr>
        <w:t>sscc_biz@szse.cn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right"/>
    </w:pPr>
    <w:r>
      <w:rPr>
        <w:rFonts w:hint="eastAsia" w:ascii="楷体_GB2312" w:eastAsia="楷体_GB2312"/>
        <w:b/>
        <w:sz w:val="24"/>
      </w:rPr>
      <w:t>密级：</w:t>
    </w:r>
    <w:r>
      <w:rPr>
        <w:rFonts w:hint="eastAsia" w:ascii="楷体_GB2312" w:eastAsia="楷体_GB2312"/>
        <w:b/>
        <w:sz w:val="24"/>
        <w:lang w:val="en-US" w:eastAsia="zh-CN"/>
      </w:rPr>
      <w:t>外</w:t>
    </w:r>
    <w:r>
      <w:rPr>
        <w:rFonts w:hint="eastAsia" w:ascii="楷体_GB2312" w:eastAsia="楷体_GB2312"/>
        <w:b/>
        <w:sz w:val="24"/>
      </w:rPr>
      <w:t>部公开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QwMDdmZjQ3NTg0ZmZjYjc2NzdiMTg5YWQ2MWUifQ=="/>
  </w:docVars>
  <w:rsids>
    <w:rsidRoot w:val="5208253D"/>
    <w:rsid w:val="0305258C"/>
    <w:rsid w:val="03B37B1D"/>
    <w:rsid w:val="0CAF5911"/>
    <w:rsid w:val="282F28B6"/>
    <w:rsid w:val="45FB074D"/>
    <w:rsid w:val="5208253D"/>
    <w:rsid w:val="67A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2020-02-07T06:57:00Z</dcterms:created>
  <dc:creator>常然</dc:creator>
  <cp:lastModifiedBy>西瓜儿</cp:lastModifiedBy>
  <dcterms:modified xsi:type="dcterms:W3CDTF">2024-03-29T06:05:18Z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1844CD4A70DA404FB246CA70719AC459</vt:lpwstr>
  </property>
</Properties>
</file>