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2"/>
        <w:rPr>
          <w:sz w:val="30"/>
          <w:szCs w:val="30"/>
        </w:rPr>
      </w:pPr>
      <w:r>
        <w:rPr>
          <w:rFonts w:hint="eastAsia" w:ascii="宋体" w:hAnsi="宋体"/>
          <w:b/>
          <w:bCs/>
          <w:sz w:val="28"/>
          <w:szCs w:val="28"/>
          <w:lang w:val="en-US" w:eastAsia="zh-CN"/>
        </w:rPr>
        <w:t>易境通</w:t>
      </w:r>
      <w:r>
        <w:rPr>
          <w:rFonts w:hint="eastAsia" w:ascii="宋体" w:hAnsi="宋体"/>
          <w:b/>
          <w:bCs/>
          <w:sz w:val="28"/>
          <w:szCs w:val="28"/>
        </w:rPr>
        <w:t>交易通信网关</w:t>
      </w:r>
      <w:r>
        <w:rPr>
          <w:rFonts w:hint="eastAsia" w:ascii="宋体" w:hAnsi="宋体"/>
          <w:b/>
          <w:bCs/>
          <w:sz w:val="28"/>
          <w:szCs w:val="28"/>
          <w:lang w:val="en-US" w:eastAsia="zh-CN"/>
        </w:rPr>
        <w:t>开通</w:t>
      </w:r>
      <w:r>
        <w:rPr>
          <w:rFonts w:hint="eastAsia" w:ascii="宋体" w:hAnsi="宋体"/>
          <w:b/>
          <w:bCs/>
          <w:sz w:val="28"/>
          <w:szCs w:val="28"/>
        </w:rPr>
        <w:t>申请表</w:t>
      </w:r>
      <w:r>
        <w:rPr>
          <w:rFonts w:hint="eastAsia"/>
          <w:szCs w:val="21"/>
        </w:rPr>
        <w:t>（适用于境内券商）</w:t>
      </w:r>
    </w:p>
    <w:p>
      <w:pPr>
        <w:numPr>
          <w:ilvl w:val="0"/>
          <w:numId w:val="0"/>
        </w:numPr>
        <w:wordWrap w:val="0"/>
        <w:spacing w:line="240" w:lineRule="auto"/>
        <w:ind w:leftChars="0" w:firstLine="0" w:firstLineChars="0"/>
        <w:jc w:val="right"/>
      </w:pPr>
      <w:r>
        <w:rPr>
          <w:rFonts w:hint="eastAsia" w:ascii="Calibri" w:hAnsi="Calibri"/>
          <w:szCs w:val="21"/>
        </w:rPr>
        <w:t>申请日期：</w:t>
      </w:r>
      <w:r>
        <w:rPr>
          <w:rFonts w:hint="eastAsia" w:ascii="Calibri" w:hAnsi="Calibri"/>
          <w:szCs w:val="21"/>
        </w:rPr>
        <w:tab/>
      </w:r>
      <w:r>
        <w:rPr>
          <w:rFonts w:hint="eastAsia" w:ascii="Calibri" w:hAnsi="Calibri"/>
          <w:szCs w:val="21"/>
        </w:rPr>
        <w:tab/>
      </w:r>
      <w:r>
        <w:rPr>
          <w:rFonts w:hint="eastAsia" w:ascii="Calibri" w:hAnsi="Calibri"/>
          <w:szCs w:val="21"/>
        </w:rPr>
        <w:t>年</w:t>
      </w:r>
      <w:r>
        <w:rPr>
          <w:rFonts w:hint="eastAsia" w:ascii="Calibri" w:hAnsi="Calibri"/>
          <w:szCs w:val="21"/>
        </w:rPr>
        <w:tab/>
      </w:r>
      <w:r>
        <w:rPr>
          <w:rFonts w:hint="eastAsia" w:ascii="Calibri" w:hAnsi="Calibri"/>
          <w:szCs w:val="21"/>
          <w:lang w:val="en-US" w:eastAsia="zh-CN"/>
        </w:rPr>
        <w:t xml:space="preserve"> </w:t>
      </w:r>
      <w:r>
        <w:rPr>
          <w:rFonts w:hint="eastAsia" w:ascii="Calibri" w:hAnsi="Calibri"/>
          <w:szCs w:val="21"/>
        </w:rPr>
        <w:t>月</w:t>
      </w:r>
      <w:r>
        <w:rPr>
          <w:rFonts w:hint="eastAsia" w:ascii="Calibri" w:hAnsi="Calibri"/>
          <w:szCs w:val="21"/>
        </w:rPr>
        <w:tab/>
      </w:r>
      <w:r>
        <w:rPr>
          <w:rFonts w:hint="eastAsia" w:ascii="Calibri" w:hAnsi="Calibri"/>
          <w:szCs w:val="21"/>
          <w:lang w:val="en-US" w:eastAsia="zh-CN"/>
        </w:rPr>
        <w:t xml:space="preserve">  </w:t>
      </w:r>
      <w:r>
        <w:rPr>
          <w:rFonts w:hint="eastAsia" w:ascii="Calibri" w:hAnsi="Calibri"/>
          <w:szCs w:val="21"/>
        </w:rPr>
        <w:t>日</w:t>
      </w:r>
    </w:p>
    <w:tbl>
      <w:tblPr>
        <w:tblStyle w:val="2"/>
        <w:tblW w:w="8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9"/>
        <w:gridCol w:w="878"/>
        <w:gridCol w:w="1335"/>
        <w:gridCol w:w="1632"/>
        <w:gridCol w:w="2967"/>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400" w:hRule="exact"/>
          <w:jc w:val="center"/>
        </w:trPr>
        <w:tc>
          <w:tcPr>
            <w:tcW w:w="8901" w:type="dxa"/>
            <w:gridSpan w:val="5"/>
            <w:shd w:val="clear" w:color="auto" w:fill="D9D9D9"/>
            <w:noWrap w:val="0"/>
            <w:vAlign w:val="center"/>
          </w:tcPr>
          <w:p>
            <w:pPr>
              <w:jc w:val="center"/>
            </w:pPr>
            <w:r>
              <w:rPr>
                <w:rFonts w:hint="eastAsia" w:ascii="Calibri" w:hAnsi="Calibri"/>
                <w:b/>
                <w:sz w:val="24"/>
                <w:lang w:val="en-US" w:eastAsia="zh-CN"/>
              </w:rPr>
              <w:t>申请单位</w:t>
            </w:r>
            <w:r>
              <w:rPr>
                <w:rFonts w:hint="eastAsia" w:ascii="Calibri" w:hAnsi="Calibri"/>
                <w:b/>
                <w:sz w:val="24"/>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510" w:hRule="exact"/>
          <w:jc w:val="center"/>
        </w:trPr>
        <w:tc>
          <w:tcPr>
            <w:tcW w:w="2089" w:type="dxa"/>
            <w:noWrap w:val="0"/>
            <w:vAlign w:val="center"/>
          </w:tcPr>
          <w:p>
            <w:pPr>
              <w:jc w:val="center"/>
              <w:rPr>
                <w:b/>
                <w:bCs/>
                <w:szCs w:val="21"/>
              </w:rPr>
            </w:pPr>
            <w:r>
              <w:rPr>
                <w:rFonts w:hint="eastAsia"/>
                <w:b/>
                <w:bCs/>
                <w:szCs w:val="21"/>
              </w:rPr>
              <w:t>申请单位</w:t>
            </w:r>
          </w:p>
        </w:tc>
        <w:tc>
          <w:tcPr>
            <w:tcW w:w="2213" w:type="dxa"/>
            <w:gridSpan w:val="2"/>
            <w:noWrap w:val="0"/>
            <w:vAlign w:val="center"/>
          </w:tcPr>
          <w:p>
            <w:pPr>
              <w:jc w:val="center"/>
              <w:rPr>
                <w:b/>
                <w:sz w:val="28"/>
                <w:szCs w:val="28"/>
              </w:rPr>
            </w:pPr>
          </w:p>
        </w:tc>
        <w:tc>
          <w:tcPr>
            <w:tcW w:w="1632" w:type="dxa"/>
            <w:noWrap w:val="0"/>
            <w:vAlign w:val="center"/>
          </w:tcPr>
          <w:p>
            <w:pPr>
              <w:jc w:val="center"/>
              <w:rPr>
                <w:b/>
                <w:bCs/>
                <w:szCs w:val="21"/>
              </w:rPr>
            </w:pPr>
            <w:r>
              <w:rPr>
                <w:rFonts w:hint="eastAsia"/>
                <w:b/>
                <w:bCs/>
                <w:szCs w:val="21"/>
              </w:rPr>
              <w:t>会员编码</w:t>
            </w:r>
          </w:p>
        </w:tc>
        <w:tc>
          <w:tcPr>
            <w:tcW w:w="2967" w:type="dxa"/>
            <w:noWrap w:val="0"/>
            <w:vAlign w:val="center"/>
          </w:tcPr>
          <w:p>
            <w:pPr>
              <w:jc w:val="center"/>
              <w:rPr>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89" w:type="dxa"/>
            <w:noWrap w:val="0"/>
            <w:vAlign w:val="center"/>
          </w:tcPr>
          <w:p>
            <w:pPr>
              <w:jc w:val="center"/>
              <w:rPr>
                <w:b/>
                <w:bCs/>
                <w:szCs w:val="21"/>
              </w:rPr>
            </w:pPr>
            <w:r>
              <w:rPr>
                <w:rFonts w:hint="eastAsia"/>
                <w:b/>
                <w:bCs/>
                <w:szCs w:val="21"/>
              </w:rPr>
              <w:t>经办人</w:t>
            </w:r>
          </w:p>
        </w:tc>
        <w:tc>
          <w:tcPr>
            <w:tcW w:w="2213" w:type="dxa"/>
            <w:gridSpan w:val="2"/>
            <w:noWrap w:val="0"/>
            <w:vAlign w:val="center"/>
          </w:tcPr>
          <w:p>
            <w:pPr>
              <w:jc w:val="center"/>
              <w:rPr>
                <w:szCs w:val="21"/>
              </w:rPr>
            </w:pPr>
          </w:p>
        </w:tc>
        <w:tc>
          <w:tcPr>
            <w:tcW w:w="1632" w:type="dxa"/>
            <w:noWrap w:val="0"/>
            <w:vAlign w:val="center"/>
          </w:tcPr>
          <w:p>
            <w:pPr>
              <w:jc w:val="center"/>
              <w:rPr>
                <w:b/>
                <w:bCs/>
                <w:sz w:val="28"/>
                <w:szCs w:val="28"/>
              </w:rPr>
            </w:pPr>
            <w:r>
              <w:rPr>
                <w:rFonts w:hint="eastAsia"/>
                <w:b/>
                <w:bCs/>
                <w:szCs w:val="21"/>
              </w:rPr>
              <w:t>手  机</w:t>
            </w:r>
          </w:p>
        </w:tc>
        <w:tc>
          <w:tcPr>
            <w:tcW w:w="2978" w:type="dxa"/>
            <w:gridSpan w:val="2"/>
            <w:noWrap w:val="0"/>
            <w:vAlign w:val="center"/>
          </w:tcPr>
          <w:p>
            <w:pPr>
              <w:jc w:val="center"/>
              <w:rPr>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89" w:type="dxa"/>
            <w:noWrap w:val="0"/>
            <w:vAlign w:val="center"/>
          </w:tcPr>
          <w:p>
            <w:pPr>
              <w:jc w:val="center"/>
              <w:rPr>
                <w:rFonts w:hint="eastAsia"/>
                <w:b/>
                <w:bCs/>
                <w:szCs w:val="21"/>
              </w:rPr>
            </w:pPr>
            <w:r>
              <w:rPr>
                <w:rFonts w:hint="eastAsia"/>
                <w:b/>
                <w:bCs/>
                <w:szCs w:val="21"/>
              </w:rPr>
              <w:t>邮箱</w:t>
            </w:r>
          </w:p>
        </w:tc>
        <w:tc>
          <w:tcPr>
            <w:tcW w:w="6823" w:type="dxa"/>
            <w:gridSpan w:val="5"/>
            <w:noWrap w:val="0"/>
            <w:vAlign w:val="center"/>
          </w:tcPr>
          <w:p>
            <w:pPr>
              <w:jc w:val="both"/>
              <w:rPr>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410" w:hRule="exact"/>
          <w:jc w:val="center"/>
        </w:trPr>
        <w:tc>
          <w:tcPr>
            <w:tcW w:w="8901" w:type="dxa"/>
            <w:gridSpan w:val="5"/>
            <w:tcBorders>
              <w:top w:val="single" w:color="auto" w:sz="4" w:space="0"/>
              <w:bottom w:val="nil"/>
            </w:tcBorders>
            <w:shd w:val="clear" w:color="auto" w:fill="D7D7D7"/>
            <w:noWrap w:val="0"/>
            <w:vAlign w:val="center"/>
          </w:tcPr>
          <w:p>
            <w:pPr>
              <w:spacing w:line="240" w:lineRule="auto"/>
              <w:ind w:left="0" w:leftChars="0"/>
              <w:jc w:val="center"/>
              <w:rPr>
                <w:rFonts w:hint="eastAsia" w:ascii="宋体" w:hAnsi="宋体"/>
                <w:color w:val="000000"/>
                <w:szCs w:val="21"/>
                <w:lang w:val="en-US" w:eastAsia="zh-CN"/>
              </w:rPr>
            </w:pPr>
            <w:r>
              <w:rPr>
                <w:rFonts w:hint="eastAsia" w:ascii="宋体" w:hAnsi="宋体"/>
                <w:b/>
                <w:sz w:val="24"/>
              </w:rPr>
              <w:t>业务</w:t>
            </w:r>
            <w:r>
              <w:rPr>
                <w:rFonts w:hint="eastAsia" w:ascii="宋体" w:hAnsi="宋体"/>
                <w:b/>
                <w:sz w:val="24"/>
                <w:lang w:val="en-US" w:eastAsia="zh-CN"/>
              </w:rPr>
              <w:t>申请</w:t>
            </w:r>
            <w:r>
              <w:rPr>
                <w:rFonts w:hint="eastAsia" w:ascii="宋体" w:hAnsi="宋体"/>
                <w:b/>
                <w:sz w:val="24"/>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705" w:hRule="atLeast"/>
          <w:jc w:val="center"/>
        </w:trPr>
        <w:tc>
          <w:tcPr>
            <w:tcW w:w="2089" w:type="dxa"/>
            <w:noWrap w:val="0"/>
            <w:vAlign w:val="center"/>
          </w:tcPr>
          <w:p>
            <w:pPr>
              <w:spacing w:line="240" w:lineRule="auto"/>
              <w:jc w:val="center"/>
              <w:rPr>
                <w:rFonts w:hint="default" w:ascii="宋体" w:hAnsi="宋体" w:cs="宋体"/>
                <w:b/>
                <w:bCs/>
                <w:color w:val="000000"/>
                <w:szCs w:val="21"/>
                <w:lang w:val="en-US" w:eastAsia="zh-CN"/>
              </w:rPr>
            </w:pPr>
            <w:r>
              <w:rPr>
                <w:rFonts w:hint="eastAsia" w:ascii="宋体" w:hAnsi="宋体" w:cs="宋体"/>
                <w:b/>
                <w:bCs/>
                <w:color w:val="000000"/>
                <w:szCs w:val="21"/>
                <w:lang w:val="en-US" w:eastAsia="zh-CN"/>
              </w:rPr>
              <w:t>拟开通的易境通交易通信网关号</w:t>
            </w:r>
          </w:p>
        </w:tc>
        <w:tc>
          <w:tcPr>
            <w:tcW w:w="6812" w:type="dxa"/>
            <w:gridSpan w:val="4"/>
            <w:noWrap w:val="0"/>
            <w:vAlign w:val="center"/>
          </w:tcPr>
          <w:p>
            <w:pPr>
              <w:spacing w:line="360" w:lineRule="auto"/>
              <w:ind w:left="0" w:leftChars="0" w:firstLine="0" w:firstLineChars="0"/>
              <w:jc w:val="both"/>
              <w:rPr>
                <w:rFonts w:hint="eastAsia" w:ascii="宋体" w:hAnsi="宋体"/>
                <w:color w:val="00000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705" w:hRule="atLeast"/>
          <w:jc w:val="center"/>
        </w:trPr>
        <w:tc>
          <w:tcPr>
            <w:tcW w:w="2089" w:type="dxa"/>
            <w:vMerge w:val="restart"/>
            <w:noWrap w:val="0"/>
            <w:vAlign w:val="center"/>
          </w:tcPr>
          <w:p>
            <w:pPr>
              <w:spacing w:line="240" w:lineRule="auto"/>
              <w:jc w:val="center"/>
              <w:rPr>
                <w:rFonts w:hint="default" w:ascii="宋体" w:hAnsi="宋体" w:cs="宋体"/>
                <w:b/>
                <w:bCs/>
                <w:color w:val="000000"/>
                <w:szCs w:val="21"/>
                <w:lang w:val="en-US" w:eastAsia="zh-CN"/>
              </w:rPr>
            </w:pPr>
            <w:r>
              <w:rPr>
                <w:rFonts w:hint="eastAsia" w:ascii="宋体" w:hAnsi="宋体" w:cs="宋体"/>
                <w:b/>
                <w:bCs/>
                <w:color w:val="000000"/>
                <w:szCs w:val="21"/>
                <w:lang w:val="en-US" w:eastAsia="zh-CN"/>
              </w:rPr>
              <w:t>网关业务类型及其交易单元配置</w:t>
            </w:r>
          </w:p>
        </w:tc>
        <w:tc>
          <w:tcPr>
            <w:tcW w:w="6812" w:type="dxa"/>
            <w:gridSpan w:val="4"/>
            <w:noWrap w:val="0"/>
            <w:vAlign w:val="center"/>
          </w:tcPr>
          <w:p>
            <w:pPr>
              <w:spacing w:line="360" w:lineRule="auto"/>
              <w:ind w:left="0" w:leftChars="0" w:firstLine="0" w:firstLineChars="0"/>
              <w:jc w:val="both"/>
              <w:rPr>
                <w:rFonts w:hint="eastAsia" w:ascii="宋体" w:hAnsi="宋体" w:eastAsia="宋体" w:cs="宋体"/>
                <w:color w:val="000000"/>
                <w:szCs w:val="21"/>
                <w:lang w:val="en-US" w:eastAsia="zh-CN"/>
              </w:rPr>
            </w:pPr>
            <w:r>
              <w:rPr>
                <w:rFonts w:hint="eastAsia" w:ascii="宋体" w:hAnsi="宋体" w:eastAsia="宋体" w:cs="宋体"/>
                <w:color w:val="000000"/>
                <w:szCs w:val="21"/>
              </w:rPr>
              <w:sym w:font="Wingdings 2" w:char="00A3"/>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H股“全流通”</w:t>
            </w:r>
          </w:p>
          <w:p>
            <w:pPr>
              <w:spacing w:line="360" w:lineRule="auto"/>
              <w:ind w:left="0" w:leftChars="0" w:firstLine="0" w:firstLineChars="0"/>
              <w:jc w:val="both"/>
              <w:rPr>
                <w:rFonts w:hint="eastAsia" w:ascii="宋体" w:hAnsi="宋体" w:eastAsia="宋体" w:cs="宋体"/>
                <w:color w:val="000000"/>
                <w:szCs w:val="21"/>
                <w:lang w:val="en-US" w:eastAsia="zh-CN"/>
              </w:rPr>
            </w:pPr>
            <w:r>
              <w:rPr>
                <w:rFonts w:hint="eastAsia" w:ascii="宋体" w:hAnsi="宋体"/>
                <w:color w:val="000000"/>
                <w:szCs w:val="21"/>
                <w:highlight w:val="none"/>
              </w:rPr>
              <w:t>交易单元：</w:t>
            </w:r>
            <w:r>
              <w:rPr>
                <w:rFonts w:ascii="宋体" w:hAnsi="宋体"/>
                <w:b/>
                <w:color w:val="000000"/>
                <w:sz w:val="24"/>
                <w:highlight w:val="none"/>
              </w:rPr>
              <w:t>__________</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对应托管单元：</w:t>
            </w:r>
            <w:r>
              <w:rPr>
                <w:rFonts w:ascii="宋体" w:hAnsi="宋体"/>
                <w:b/>
                <w:color w:val="000000"/>
                <w:sz w:val="24"/>
                <w:highlight w:val="none"/>
              </w:rPr>
              <w:t>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705" w:hRule="atLeast"/>
          <w:jc w:val="center"/>
        </w:trPr>
        <w:tc>
          <w:tcPr>
            <w:tcW w:w="2089" w:type="dxa"/>
            <w:vMerge w:val="continue"/>
            <w:noWrap w:val="0"/>
            <w:vAlign w:val="center"/>
          </w:tcPr>
          <w:p>
            <w:pPr>
              <w:spacing w:line="240" w:lineRule="auto"/>
              <w:jc w:val="center"/>
              <w:rPr>
                <w:rFonts w:hint="eastAsia" w:ascii="宋体" w:hAnsi="宋体" w:cs="宋体"/>
                <w:b/>
                <w:bCs/>
                <w:color w:val="000000"/>
                <w:szCs w:val="21"/>
                <w:lang w:val="en-US" w:eastAsia="zh-CN"/>
              </w:rPr>
            </w:pPr>
          </w:p>
        </w:tc>
        <w:tc>
          <w:tcPr>
            <w:tcW w:w="6812" w:type="dxa"/>
            <w:gridSpan w:val="4"/>
            <w:noWrap w:val="0"/>
            <w:vAlign w:val="center"/>
          </w:tcPr>
          <w:p>
            <w:pPr>
              <w:spacing w:line="360" w:lineRule="auto"/>
              <w:ind w:left="0" w:leftChars="0" w:firstLine="0" w:firstLineChars="0"/>
              <w:jc w:val="both"/>
              <w:rPr>
                <w:rFonts w:hint="eastAsia" w:ascii="宋体" w:hAnsi="宋体" w:eastAsia="宋体" w:cs="宋体"/>
                <w:color w:val="000000"/>
                <w:szCs w:val="21"/>
                <w:lang w:val="en-US" w:eastAsia="zh-CN"/>
              </w:rPr>
            </w:pPr>
            <w:r>
              <w:rPr>
                <w:rFonts w:hint="eastAsia" w:ascii="宋体" w:hAnsi="宋体" w:eastAsia="宋体" w:cs="宋体"/>
                <w:color w:val="000000"/>
                <w:szCs w:val="21"/>
              </w:rPr>
              <w:sym w:font="Wingdings 2" w:char="00A3"/>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B股转H股</w:t>
            </w:r>
          </w:p>
          <w:p>
            <w:pPr>
              <w:spacing w:line="360" w:lineRule="auto"/>
              <w:ind w:left="0" w:leftChars="0" w:firstLine="0" w:firstLineChars="0"/>
              <w:jc w:val="both"/>
              <w:rPr>
                <w:rFonts w:hint="eastAsia" w:ascii="宋体" w:hAnsi="宋体" w:eastAsia="宋体" w:cs="宋体"/>
                <w:color w:val="000000"/>
                <w:szCs w:val="21"/>
                <w:lang w:val="en-US" w:eastAsia="zh-CN"/>
              </w:rPr>
            </w:pPr>
            <w:r>
              <w:rPr>
                <w:rFonts w:hint="eastAsia" w:ascii="宋体" w:hAnsi="宋体"/>
                <w:color w:val="000000"/>
                <w:szCs w:val="21"/>
                <w:highlight w:val="none"/>
              </w:rPr>
              <w:t>交易单元：</w:t>
            </w:r>
            <w:r>
              <w:rPr>
                <w:rFonts w:ascii="宋体" w:hAnsi="宋体"/>
                <w:b/>
                <w:color w:val="000000"/>
                <w:sz w:val="24"/>
                <w:highlight w:val="none"/>
              </w:rPr>
              <w:t>__________</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对应托管单元：</w:t>
            </w:r>
            <w:r>
              <w:rPr>
                <w:rFonts w:ascii="宋体" w:hAnsi="宋体"/>
                <w:b/>
                <w:color w:val="000000"/>
                <w:sz w:val="24"/>
                <w:highlight w:val="none"/>
              </w:rPr>
              <w:t>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84" w:hRule="exac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szCs w:val="21"/>
              </w:rPr>
            </w:pPr>
            <w:r>
              <w:rPr>
                <w:rFonts w:hint="eastAsia"/>
                <w:b/>
                <w:bCs/>
                <w:szCs w:val="21"/>
                <w:lang w:val="en-US" w:eastAsia="zh-CN"/>
              </w:rPr>
              <w:t>最早可开通日期</w:t>
            </w:r>
          </w:p>
        </w:tc>
        <w:tc>
          <w:tcPr>
            <w:tcW w:w="681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40" w:firstLineChars="600"/>
              <w:jc w:val="both"/>
              <w:rPr>
                <w:rFonts w:ascii="楷体" w:hAnsi="楷体" w:eastAsia="楷体"/>
                <w:sz w:val="24"/>
              </w:rPr>
            </w:pPr>
            <w:r>
              <w:rPr>
                <w:rFonts w:hint="eastAsia" w:ascii="宋体" w:hAnsi="宋体" w:eastAsia="宋体" w:cs="宋体"/>
                <w:sz w:val="24"/>
              </w:rPr>
              <w:t>_____</w:t>
            </w:r>
            <w:r>
              <w:rPr>
                <w:rFonts w:hint="eastAsia" w:ascii="宋体" w:hAnsi="宋体" w:eastAsia="宋体" w:cs="宋体"/>
                <w:sz w:val="28"/>
                <w:szCs w:val="28"/>
              </w:rPr>
              <w:t>年</w:t>
            </w:r>
            <w:r>
              <w:rPr>
                <w:rFonts w:hint="eastAsia" w:ascii="宋体" w:hAnsi="宋体" w:eastAsia="宋体" w:cs="宋体"/>
                <w:sz w:val="24"/>
              </w:rPr>
              <w:t>_____</w:t>
            </w:r>
            <w:r>
              <w:rPr>
                <w:rFonts w:hint="eastAsia" w:ascii="宋体" w:hAnsi="宋体" w:eastAsia="宋体" w:cs="宋体"/>
                <w:sz w:val="28"/>
                <w:szCs w:val="28"/>
              </w:rPr>
              <w:t>月</w:t>
            </w:r>
            <w:r>
              <w:rPr>
                <w:rFonts w:hint="eastAsia" w:ascii="宋体" w:hAnsi="宋体" w:eastAsia="宋体" w:cs="宋体"/>
                <w:sz w:val="24"/>
              </w:rPr>
              <w:t>_____</w:t>
            </w:r>
            <w:r>
              <w:rPr>
                <w:rFonts w:hint="eastAsia" w:ascii="宋体" w:hAnsi="宋体" w:eastAsia="宋体" w:cs="宋体"/>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2415" w:hRule="exac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kern w:val="2"/>
                <w:sz w:val="21"/>
                <w:szCs w:val="21"/>
                <w:lang w:val="en-US" w:eastAsia="zh-CN" w:bidi="ar-SA"/>
              </w:rPr>
            </w:pPr>
            <w:r>
              <w:rPr>
                <w:rFonts w:hint="eastAsia"/>
                <w:b/>
                <w:bCs/>
                <w:szCs w:val="21"/>
              </w:rPr>
              <w:t>申请单位承诺</w:t>
            </w:r>
          </w:p>
        </w:tc>
        <w:tc>
          <w:tcPr>
            <w:tcW w:w="6812" w:type="dxa"/>
            <w:gridSpan w:val="4"/>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楷体" w:hAnsi="楷体" w:eastAsia="楷体"/>
                <w:sz w:val="24"/>
              </w:rPr>
            </w:pPr>
            <w:r>
              <w:rPr>
                <w:rFonts w:hint="eastAsia" w:ascii="楷体" w:hAnsi="楷体" w:eastAsia="楷体"/>
                <w:sz w:val="24"/>
              </w:rPr>
              <w:t>我司易境通交易通信系统已经安装调试完毕，并按照贵司要求进行了相应测试，测试期间通信正常。我司申请正式入网，投入使用。</w:t>
            </w:r>
          </w:p>
          <w:p>
            <w:pPr>
              <w:ind w:firstLine="480" w:firstLineChars="200"/>
              <w:rPr>
                <w:rFonts w:hint="eastAsia" w:ascii="楷体" w:hAnsi="楷体" w:eastAsia="楷体"/>
                <w:kern w:val="2"/>
                <w:sz w:val="24"/>
                <w:szCs w:val="24"/>
                <w:lang w:val="en-US" w:eastAsia="zh-CN" w:bidi="ar-SA"/>
              </w:rPr>
            </w:pPr>
            <w:r>
              <w:rPr>
                <w:rFonts w:hint="eastAsia" w:ascii="楷体" w:hAnsi="楷体" w:eastAsia="楷体"/>
                <w:sz w:val="24"/>
              </w:rPr>
              <w:t>我司明白并保证从批准开通的当日上午9:15开始，从我司易境通交易通信系统发出的所有交易日委托报盘数据皆为正式数据，不再是测试数据。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966" w:hRule="atLeast"/>
          <w:jc w:val="center"/>
        </w:trPr>
        <w:tc>
          <w:tcPr>
            <w:tcW w:w="8901" w:type="dxa"/>
            <w:gridSpan w:val="5"/>
            <w:tcBorders>
              <w:top w:val="single" w:color="auto" w:sz="4" w:space="0"/>
            </w:tcBorders>
            <w:noWrap w:val="0"/>
            <w:vAlign w:val="bottom"/>
          </w:tcPr>
          <w:p>
            <w:pPr>
              <w:jc w:val="center"/>
              <w:rPr>
                <w:color w:val="000000"/>
                <w:sz w:val="24"/>
              </w:rPr>
            </w:pPr>
          </w:p>
          <w:p>
            <w:pPr>
              <w:jc w:val="center"/>
              <w:rPr>
                <w:color w:val="000000"/>
                <w:sz w:val="24"/>
              </w:rPr>
            </w:pPr>
            <w:r>
              <w:rPr>
                <w:rFonts w:hint="eastAsia"/>
                <w:color w:val="000000"/>
                <w:sz w:val="24"/>
              </w:rPr>
              <w:t>申请单位盖章</w:t>
            </w:r>
          </w:p>
          <w:p>
            <w:pPr>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14" w:hRule="atLeast"/>
          <w:jc w:val="center"/>
        </w:trPr>
        <w:tc>
          <w:tcPr>
            <w:tcW w:w="8901" w:type="dxa"/>
            <w:gridSpan w:val="5"/>
            <w:shd w:val="clear" w:color="auto" w:fill="BEBEBE"/>
            <w:noWrap w:val="0"/>
            <w:vAlign w:val="top"/>
          </w:tcPr>
          <w:p>
            <w:pPr>
              <w:spacing w:line="240" w:lineRule="auto"/>
              <w:jc w:val="center"/>
            </w:pPr>
            <w:r>
              <w:rPr>
                <w:rFonts w:hint="eastAsia" w:ascii="宋体" w:hAnsi="宋体"/>
                <w:b/>
                <w:sz w:val="24"/>
              </w:rPr>
              <w:t>以</w:t>
            </w:r>
            <w:r>
              <w:rPr>
                <w:rFonts w:hint="eastAsia" w:ascii="宋体" w:hAnsi="宋体"/>
                <w:b/>
                <w:sz w:val="24"/>
                <w:lang w:val="en-US" w:eastAsia="zh-CN"/>
              </w:rPr>
              <w:t>上</w:t>
            </w:r>
            <w:r>
              <w:rPr>
                <w:rFonts w:hint="eastAsia" w:ascii="宋体" w:hAnsi="宋体"/>
                <w:b/>
                <w:sz w:val="24"/>
              </w:rPr>
              <w:t>由</w:t>
            </w:r>
            <w:r>
              <w:rPr>
                <w:rFonts w:hint="eastAsia" w:ascii="宋体" w:hAnsi="宋体"/>
                <w:b/>
                <w:sz w:val="24"/>
                <w:lang w:val="en-US" w:eastAsia="zh-CN"/>
              </w:rPr>
              <w:t>客户</w:t>
            </w:r>
            <w:r>
              <w:rPr>
                <w:rFonts w:hint="eastAsia" w:ascii="宋体" w:hAnsi="宋体"/>
                <w:b/>
                <w:sz w:val="24"/>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1987" w:hRule="atLeast"/>
          <w:jc w:val="center"/>
        </w:trPr>
        <w:tc>
          <w:tcPr>
            <w:tcW w:w="2967" w:type="dxa"/>
            <w:gridSpan w:val="2"/>
            <w:noWrap w:val="0"/>
            <w:vAlign w:val="top"/>
          </w:tcPr>
          <w:p>
            <w:pPr>
              <w:spacing w:line="280" w:lineRule="exact"/>
              <w:jc w:val="left"/>
              <w:rPr>
                <w:rFonts w:ascii="宋体" w:hAnsi="宋体"/>
                <w:color w:val="000000"/>
                <w:sz w:val="21"/>
                <w:szCs w:val="21"/>
              </w:rPr>
            </w:pPr>
            <w:r>
              <w:rPr>
                <w:rFonts w:hint="eastAsia" w:ascii="宋体" w:hAnsi="宋体"/>
                <w:color w:val="000000"/>
                <w:sz w:val="21"/>
                <w:szCs w:val="21"/>
                <w:lang w:val="en-US" w:eastAsia="zh-CN"/>
              </w:rPr>
              <w:t>结算公司审核</w:t>
            </w:r>
            <w:r>
              <w:rPr>
                <w:rFonts w:hint="eastAsia" w:ascii="宋体" w:hAnsi="宋体"/>
                <w:color w:val="000000"/>
                <w:sz w:val="21"/>
                <w:szCs w:val="21"/>
              </w:rPr>
              <w:t>：</w:t>
            </w:r>
          </w:p>
          <w:p>
            <w:pPr>
              <w:spacing w:line="280" w:lineRule="exact"/>
              <w:ind w:firstLine="1050" w:firstLineChars="500"/>
              <w:jc w:val="left"/>
              <w:rPr>
                <w:rFonts w:ascii="宋体" w:hAnsi="宋体"/>
                <w:color w:val="000000"/>
                <w:sz w:val="21"/>
                <w:szCs w:val="21"/>
              </w:rPr>
            </w:pPr>
          </w:p>
          <w:p>
            <w:pPr>
              <w:spacing w:line="280" w:lineRule="exact"/>
              <w:ind w:firstLine="1050" w:firstLineChars="500"/>
              <w:jc w:val="left"/>
              <w:rPr>
                <w:rFonts w:ascii="宋体" w:hAnsi="宋体"/>
                <w:color w:val="000000"/>
                <w:sz w:val="21"/>
                <w:szCs w:val="21"/>
              </w:rPr>
            </w:pPr>
          </w:p>
          <w:p>
            <w:pPr>
              <w:spacing w:line="280" w:lineRule="exact"/>
              <w:jc w:val="left"/>
              <w:rPr>
                <w:rFonts w:ascii="宋体" w:hAnsi="宋体"/>
                <w:color w:val="000000"/>
                <w:sz w:val="21"/>
                <w:szCs w:val="21"/>
              </w:rPr>
            </w:pPr>
          </w:p>
          <w:p>
            <w:pPr>
              <w:spacing w:line="280" w:lineRule="exact"/>
              <w:jc w:val="left"/>
              <w:rPr>
                <w:rFonts w:ascii="宋体" w:hAnsi="宋体"/>
                <w:color w:val="000000"/>
                <w:sz w:val="21"/>
                <w:szCs w:val="21"/>
              </w:rPr>
            </w:pPr>
          </w:p>
          <w:p>
            <w:pPr>
              <w:spacing w:line="280" w:lineRule="exact"/>
              <w:ind w:right="-514"/>
              <w:jc w:val="lef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审核人：</w:t>
            </w:r>
          </w:p>
          <w:p>
            <w:pPr>
              <w:spacing w:line="280" w:lineRule="exact"/>
              <w:jc w:val="left"/>
              <w:rPr>
                <w:szCs w:val="21"/>
              </w:rPr>
            </w:pPr>
            <w:r>
              <w:rPr>
                <w:rFonts w:hint="eastAsia"/>
                <w:szCs w:val="21"/>
              </w:rPr>
              <w:t>日  期：</w:t>
            </w:r>
          </w:p>
        </w:tc>
        <w:tc>
          <w:tcPr>
            <w:tcW w:w="2967" w:type="dxa"/>
            <w:gridSpan w:val="2"/>
            <w:noWrap w:val="0"/>
            <w:vAlign w:val="top"/>
          </w:tcPr>
          <w:p>
            <w:pPr>
              <w:spacing w:line="280" w:lineRule="exact"/>
              <w:ind w:right="-514"/>
              <w:jc w:val="left"/>
              <w:rPr>
                <w:rFonts w:hint="eastAsia" w:ascii="宋体" w:hAnsi="宋体"/>
                <w:color w:val="000000"/>
                <w:sz w:val="21"/>
                <w:szCs w:val="21"/>
              </w:rPr>
            </w:pPr>
            <w:r>
              <w:rPr>
                <w:rFonts w:hint="eastAsia" w:ascii="宋体" w:hAnsi="宋体"/>
                <w:color w:val="000000"/>
                <w:sz w:val="21"/>
                <w:szCs w:val="21"/>
                <w:lang w:val="en-US" w:eastAsia="zh-CN"/>
              </w:rPr>
              <w:t>深证通业务审核</w:t>
            </w:r>
            <w:r>
              <w:rPr>
                <w:rFonts w:hint="eastAsia" w:ascii="宋体" w:hAnsi="宋体"/>
                <w:color w:val="000000"/>
                <w:sz w:val="21"/>
                <w:szCs w:val="21"/>
              </w:rPr>
              <w:t>：</w:t>
            </w:r>
          </w:p>
          <w:p>
            <w:pPr>
              <w:spacing w:line="280" w:lineRule="exact"/>
              <w:ind w:right="-514"/>
              <w:jc w:val="left"/>
              <w:rPr>
                <w:rFonts w:hint="eastAsia" w:ascii="宋体" w:hAnsi="宋体"/>
                <w:color w:val="000000"/>
                <w:sz w:val="21"/>
                <w:szCs w:val="21"/>
                <w:lang w:val="en-US" w:eastAsia="zh-CN"/>
              </w:rPr>
            </w:pPr>
          </w:p>
          <w:p>
            <w:pPr>
              <w:spacing w:line="280" w:lineRule="exact"/>
              <w:ind w:right="-514"/>
              <w:jc w:val="left"/>
              <w:rPr>
                <w:rFonts w:hint="eastAsia" w:ascii="宋体" w:hAnsi="宋体"/>
                <w:color w:val="000000"/>
                <w:sz w:val="21"/>
                <w:szCs w:val="21"/>
                <w:lang w:val="en-US" w:eastAsia="zh-CN"/>
              </w:rPr>
            </w:pPr>
          </w:p>
          <w:p>
            <w:pPr>
              <w:spacing w:line="280" w:lineRule="exact"/>
              <w:ind w:right="-514"/>
              <w:jc w:val="left"/>
              <w:rPr>
                <w:rFonts w:hint="eastAsia" w:ascii="宋体" w:hAnsi="宋体"/>
                <w:color w:val="000000"/>
                <w:sz w:val="21"/>
                <w:szCs w:val="21"/>
                <w:lang w:val="en-US" w:eastAsia="zh-CN"/>
              </w:rPr>
            </w:pPr>
          </w:p>
          <w:p>
            <w:pPr>
              <w:spacing w:line="280" w:lineRule="exact"/>
              <w:ind w:right="-514"/>
              <w:jc w:val="left"/>
              <w:rPr>
                <w:rFonts w:hint="eastAsia" w:ascii="宋体" w:hAnsi="宋体"/>
                <w:color w:val="000000"/>
                <w:sz w:val="21"/>
                <w:szCs w:val="21"/>
              </w:rPr>
            </w:pPr>
            <w:r>
              <w:rPr>
                <w:rFonts w:hint="eastAsia" w:ascii="宋体" w:hAnsi="宋体"/>
                <w:color w:val="000000"/>
                <w:sz w:val="21"/>
                <w:szCs w:val="21"/>
                <w:lang w:val="en-US" w:eastAsia="zh-CN"/>
              </w:rPr>
              <w:t>初审人</w:t>
            </w:r>
            <w:r>
              <w:rPr>
                <w:rFonts w:hint="eastAsia" w:ascii="宋体" w:hAnsi="宋体"/>
                <w:color w:val="000000"/>
                <w:sz w:val="21"/>
                <w:szCs w:val="21"/>
              </w:rPr>
              <w:t>：</w:t>
            </w:r>
          </w:p>
          <w:p>
            <w:pPr>
              <w:spacing w:line="280" w:lineRule="exact"/>
              <w:ind w:right="-514"/>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复审人：</w:t>
            </w:r>
          </w:p>
          <w:p>
            <w:pPr>
              <w:spacing w:line="280" w:lineRule="exact"/>
              <w:ind w:right="-514"/>
              <w:jc w:val="left"/>
              <w:rPr>
                <w:szCs w:val="21"/>
              </w:rPr>
            </w:pPr>
            <w:r>
              <w:rPr>
                <w:rFonts w:hint="eastAsia"/>
                <w:szCs w:val="21"/>
              </w:rPr>
              <w:t>日  期：</w:t>
            </w:r>
          </w:p>
        </w:tc>
        <w:tc>
          <w:tcPr>
            <w:tcW w:w="2967" w:type="dxa"/>
            <w:noWrap w:val="0"/>
            <w:vAlign w:val="top"/>
          </w:tcPr>
          <w:p>
            <w:pPr>
              <w:spacing w:line="280" w:lineRule="exact"/>
              <w:rPr>
                <w:rFonts w:ascii="宋体" w:hAnsi="宋体"/>
                <w:color w:val="000000"/>
                <w:sz w:val="21"/>
                <w:szCs w:val="21"/>
              </w:rPr>
            </w:pPr>
            <w:r>
              <w:rPr>
                <w:rFonts w:hint="eastAsia" w:ascii="宋体" w:hAnsi="宋体"/>
                <w:color w:val="000000"/>
                <w:sz w:val="21"/>
                <w:szCs w:val="21"/>
                <w:lang w:val="en-US" w:eastAsia="zh-CN"/>
              </w:rPr>
              <w:t>深证通技术</w:t>
            </w:r>
            <w:r>
              <w:rPr>
                <w:rFonts w:hint="eastAsia" w:ascii="宋体" w:hAnsi="宋体"/>
                <w:color w:val="000000"/>
                <w:sz w:val="21"/>
                <w:szCs w:val="21"/>
              </w:rPr>
              <w:t>操作：</w:t>
            </w:r>
          </w:p>
          <w:p>
            <w:pPr>
              <w:spacing w:line="280" w:lineRule="exact"/>
              <w:jc w:val="left"/>
              <w:rPr>
                <w:rFonts w:ascii="宋体" w:hAnsi="宋体"/>
                <w:color w:val="000000"/>
                <w:sz w:val="21"/>
                <w:szCs w:val="21"/>
              </w:rPr>
            </w:pPr>
          </w:p>
          <w:p>
            <w:pPr>
              <w:spacing w:line="280" w:lineRule="exact"/>
              <w:jc w:val="left"/>
              <w:rPr>
                <w:rFonts w:ascii="宋体" w:hAnsi="宋体"/>
                <w:color w:val="000000"/>
                <w:sz w:val="21"/>
                <w:szCs w:val="21"/>
              </w:rPr>
            </w:pPr>
          </w:p>
          <w:p>
            <w:pPr>
              <w:spacing w:line="280" w:lineRule="exact"/>
              <w:jc w:val="left"/>
              <w:rPr>
                <w:rFonts w:ascii="宋体" w:hAnsi="宋体"/>
                <w:color w:val="000000"/>
                <w:sz w:val="21"/>
                <w:szCs w:val="21"/>
              </w:rPr>
            </w:pPr>
          </w:p>
          <w:p>
            <w:pPr>
              <w:spacing w:line="280" w:lineRule="exact"/>
              <w:rPr>
                <w:rFonts w:hint="eastAsia" w:ascii="宋体" w:hAnsi="宋体"/>
                <w:color w:val="000000"/>
                <w:sz w:val="21"/>
                <w:szCs w:val="21"/>
              </w:rPr>
            </w:pPr>
            <w:r>
              <w:rPr>
                <w:rFonts w:hint="eastAsia" w:ascii="宋体" w:hAnsi="宋体"/>
                <w:color w:val="000000"/>
                <w:sz w:val="21"/>
                <w:szCs w:val="21"/>
              </w:rPr>
              <w:t>操作人：</w:t>
            </w:r>
          </w:p>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复核人：</w:t>
            </w:r>
          </w:p>
          <w:p>
            <w:pPr>
              <w:spacing w:line="280" w:lineRule="exact"/>
              <w:rPr>
                <w:rFonts w:ascii="宋体" w:hAnsi="宋体"/>
                <w:color w:val="000000"/>
                <w:sz w:val="21"/>
                <w:szCs w:val="21"/>
              </w:rPr>
            </w:pPr>
            <w:r>
              <w:rPr>
                <w:rFonts w:hint="eastAsia"/>
                <w:szCs w:val="21"/>
              </w:rPr>
              <w:t>日  期：</w:t>
            </w:r>
          </w:p>
        </w:tc>
      </w:tr>
    </w:tbl>
    <w:p>
      <w:pPr>
        <w:numPr>
          <w:ilvl w:val="0"/>
          <w:numId w:val="0"/>
        </w:numPr>
        <w:spacing w:line="240" w:lineRule="auto"/>
        <w:jc w:val="left"/>
      </w:pPr>
      <w:r>
        <w:rPr>
          <w:rFonts w:hint="eastAsia" w:ascii="Calibri" w:hAnsi="Calibri"/>
          <w:szCs w:val="22"/>
          <w:lang w:val="en-US" w:eastAsia="zh-CN"/>
        </w:rPr>
        <w:t>备注：</w:t>
      </w:r>
      <w:r>
        <w:rPr>
          <w:rFonts w:hint="eastAsia" w:ascii="Calibri" w:hAnsi="Calibri"/>
          <w:szCs w:val="22"/>
        </w:rPr>
        <w:t>1、此表仅适用于境内券商；</w:t>
      </w:r>
      <w:r>
        <w:rPr>
          <w:rFonts w:hint="eastAsia"/>
        </w:rPr>
        <w:t>2、业务申请表格请</w:t>
      </w:r>
      <w:r>
        <w:rPr>
          <w:rFonts w:hint="eastAsia"/>
          <w:lang w:val="en-US" w:eastAsia="zh-CN"/>
        </w:rPr>
        <w:t>填妥扫描</w:t>
      </w:r>
      <w:bookmarkStart w:id="0" w:name="_GoBack"/>
      <w:r>
        <w:rPr>
          <w:rFonts w:hint="eastAsia" w:ascii="Calibri" w:hAnsi="Calibri"/>
          <w:szCs w:val="22"/>
          <w:lang w:val="en-US" w:eastAsia="zh-CN"/>
        </w:rPr>
        <w:t>发送至</w:t>
      </w:r>
      <w:r>
        <w:rPr>
          <w:rFonts w:hint="eastAsia" w:ascii="Calibri" w:hAnsi="Calibri"/>
          <w:szCs w:val="22"/>
        </w:rPr>
        <w:t>sscc_biz@szse.cn；</w:t>
      </w:r>
      <w:bookmarkEnd w:id="0"/>
      <w:r>
        <w:rPr>
          <w:rFonts w:hint="eastAsia" w:ascii="Calibri" w:hAnsi="Calibri"/>
          <w:szCs w:val="22"/>
        </w:rPr>
        <w:t>3、深圳证券通信有限公司业务咨询电话：0755-</w:t>
      </w:r>
      <w:r>
        <w:rPr>
          <w:rFonts w:hint="eastAsia" w:ascii="Calibri" w:hAnsi="Calibri"/>
          <w:szCs w:val="22"/>
          <w:lang w:val="en-US" w:eastAsia="zh-CN"/>
        </w:rPr>
        <w:t>83183333</w:t>
      </w:r>
      <w:r>
        <w:rPr>
          <w:rFonts w:hint="eastAsia" w:ascii="Calibri" w:hAnsi="Calibri"/>
          <w:szCs w:val="22"/>
        </w:rPr>
        <w:t>。</w:t>
      </w:r>
    </w:p>
    <w:p>
      <w:pPr>
        <w:spacing w:line="240" w:lineRule="atLeast"/>
        <w:jc w:val="center"/>
        <w:outlineLvl w:val="2"/>
        <w:rPr>
          <w:rFonts w:hint="eastAsia" w:ascii="宋体" w:hAnsi="宋体"/>
          <w:b/>
          <w:bCs/>
          <w:sz w:val="28"/>
          <w:szCs w:val="28"/>
          <w:lang w:val="en-US" w:eastAsia="zh-CN"/>
        </w:rPr>
      </w:pPr>
    </w:p>
    <w:p>
      <w:pPr>
        <w:numPr>
          <w:ilvl w:val="0"/>
          <w:numId w:val="0"/>
        </w:numPr>
        <w:spacing w:line="24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TQwMDdmZjQ3NTg0ZmZjYjc2NzdiMTg5YWQ2MWUifQ=="/>
  </w:docVars>
  <w:rsids>
    <w:rsidRoot w:val="694B285D"/>
    <w:rsid w:val="08745207"/>
    <w:rsid w:val="1D6552BB"/>
    <w:rsid w:val="21242660"/>
    <w:rsid w:val="29853BA6"/>
    <w:rsid w:val="2F4577B0"/>
    <w:rsid w:val="348C4EDB"/>
    <w:rsid w:val="42A36EE2"/>
    <w:rsid w:val="4C34605B"/>
    <w:rsid w:val="4D9023D0"/>
    <w:rsid w:val="50716DF9"/>
    <w:rsid w:val="5AD2718F"/>
    <w:rsid w:val="61FA3F26"/>
    <w:rsid w:val="67827A4D"/>
    <w:rsid w:val="694B285D"/>
    <w:rsid w:val="7399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2023-08-22T07:13:00Z</dcterms:created>
  <dc:creator>魏志刚</dc:creator>
  <cp:lastModifiedBy>西瓜儿</cp:lastModifiedBy>
  <dcterms:modified xsi:type="dcterms:W3CDTF">2024-03-29T06:06:47Z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4FF88CD0BF7741EAA28AD14BD44BAFA1</vt:lpwstr>
  </property>
</Properties>
</file>